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52DBCA0" w14:textId="474D56DD" w:rsidR="00847808" w:rsidRPr="00847808" w:rsidRDefault="00DF1947" w:rsidP="00847808">
      <w:pPr>
        <w:rPr>
          <w:rFonts w:ascii="Arial" w:hAnsi="Arial" w:cs="Arial"/>
          <w:sz w:val="28"/>
          <w:szCs w:val="28"/>
        </w:rPr>
      </w:pPr>
      <w:r>
        <w:rPr>
          <w:rFonts w:ascii="Arial" w:hAnsi="Arial" w:cs="Arial"/>
          <w:noProof/>
        </w:rPr>
        <w:drawing>
          <wp:anchor distT="0" distB="0" distL="114300" distR="114300" simplePos="0" relativeHeight="251660288" behindDoc="1" locked="0" layoutInCell="1" allowOverlap="1" wp14:anchorId="71A870B7" wp14:editId="30266855">
            <wp:simplePos x="0" y="0"/>
            <wp:positionH relativeFrom="column">
              <wp:posOffset>0</wp:posOffset>
            </wp:positionH>
            <wp:positionV relativeFrom="paragraph">
              <wp:posOffset>-1</wp:posOffset>
            </wp:positionV>
            <wp:extent cx="2128838" cy="3085351"/>
            <wp:effectExtent l="0" t="0" r="5080" b="1270"/>
            <wp:wrapNone/>
            <wp:docPr id="1468807095" name="Picture 1" descr="A cover of a book&#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8807095" name="Picture 1" descr="A cover of a book&#10;&#10;AI-generated content may be incorrect."/>
                    <pic:cNvPicPr/>
                  </pic:nvPicPr>
                  <pic:blipFill>
                    <a:blip r:embed="rId4" cstate="print">
                      <a:extLst>
                        <a:ext uri="{28A0092B-C50C-407E-A947-70E740481C1C}">
                          <a14:useLocalDpi xmlns:a14="http://schemas.microsoft.com/office/drawing/2010/main" val="0"/>
                        </a:ext>
                      </a:extLst>
                    </a:blip>
                    <a:stretch>
                      <a:fillRect/>
                    </a:stretch>
                  </pic:blipFill>
                  <pic:spPr>
                    <a:xfrm>
                      <a:off x="0" y="0"/>
                      <a:ext cx="2141334" cy="3103462"/>
                    </a:xfrm>
                    <a:prstGeom prst="rect">
                      <a:avLst/>
                    </a:prstGeom>
                  </pic:spPr>
                </pic:pic>
              </a:graphicData>
            </a:graphic>
            <wp14:sizeRelH relativeFrom="page">
              <wp14:pctWidth>0</wp14:pctWidth>
            </wp14:sizeRelH>
            <wp14:sizeRelV relativeFrom="page">
              <wp14:pctHeight>0</wp14:pctHeight>
            </wp14:sizeRelV>
          </wp:anchor>
        </w:drawing>
      </w:r>
      <w:r w:rsidR="00847808">
        <w:rPr>
          <w:rFonts w:ascii="Arial" w:hAnsi="Arial" w:cs="Arial"/>
          <w:b/>
          <w:bCs/>
          <w:noProof/>
          <w:sz w:val="56"/>
          <w:szCs w:val="56"/>
        </w:rPr>
        <w:drawing>
          <wp:anchor distT="0" distB="0" distL="114300" distR="114300" simplePos="0" relativeHeight="251659264" behindDoc="1" locked="0" layoutInCell="1" allowOverlap="1" wp14:anchorId="3ABADA92" wp14:editId="501C6CB1">
            <wp:simplePos x="0" y="0"/>
            <wp:positionH relativeFrom="column">
              <wp:posOffset>5417574</wp:posOffset>
            </wp:positionH>
            <wp:positionV relativeFrom="paragraph">
              <wp:posOffset>-668594</wp:posOffset>
            </wp:positionV>
            <wp:extent cx="805815" cy="805815"/>
            <wp:effectExtent l="0" t="0" r="0" b="0"/>
            <wp:wrapNone/>
            <wp:docPr id="1847753859" name="Picture 2" descr="A black circle with white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7753859" name="Picture 2" descr="A black circle with white text&#10;&#10;AI-generated content may be incorrect."/>
                    <pic:cNvPicPr/>
                  </pic:nvPicPr>
                  <pic:blipFill>
                    <a:blip r:embed="rId5" cstate="print">
                      <a:extLst>
                        <a:ext uri="{28A0092B-C50C-407E-A947-70E740481C1C}">
                          <a14:useLocalDpi xmlns:a14="http://schemas.microsoft.com/office/drawing/2010/main" val="0"/>
                        </a:ext>
                      </a:extLst>
                    </a:blip>
                    <a:stretch>
                      <a:fillRect/>
                    </a:stretch>
                  </pic:blipFill>
                  <pic:spPr>
                    <a:xfrm>
                      <a:off x="0" y="0"/>
                      <a:ext cx="805815" cy="805815"/>
                    </a:xfrm>
                    <a:prstGeom prst="rect">
                      <a:avLst/>
                    </a:prstGeom>
                  </pic:spPr>
                </pic:pic>
              </a:graphicData>
            </a:graphic>
            <wp14:sizeRelH relativeFrom="page">
              <wp14:pctWidth>0</wp14:pctWidth>
            </wp14:sizeRelH>
            <wp14:sizeRelV relativeFrom="page">
              <wp14:pctHeight>0</wp14:pctHeight>
            </wp14:sizeRelV>
          </wp:anchor>
        </w:drawing>
      </w:r>
      <w:r w:rsidR="00847808" w:rsidRPr="00847808">
        <w:rPr>
          <w:rFonts w:ascii="Arial" w:hAnsi="Arial" w:cs="Arial"/>
        </w:rPr>
        <w:tab/>
      </w:r>
      <w:r w:rsidR="00847808">
        <w:rPr>
          <w:rFonts w:ascii="Arial" w:hAnsi="Arial" w:cs="Arial"/>
        </w:rPr>
        <w:tab/>
      </w:r>
      <w:r w:rsidR="00847808">
        <w:rPr>
          <w:rFonts w:ascii="Arial" w:hAnsi="Arial" w:cs="Arial"/>
        </w:rPr>
        <w:tab/>
      </w:r>
      <w:r w:rsidR="00847808">
        <w:rPr>
          <w:rFonts w:ascii="Arial" w:hAnsi="Arial" w:cs="Arial"/>
        </w:rPr>
        <w:tab/>
      </w:r>
      <w:r w:rsidR="00847808">
        <w:rPr>
          <w:rFonts w:ascii="Arial" w:hAnsi="Arial" w:cs="Arial"/>
        </w:rPr>
        <w:tab/>
      </w:r>
      <w:r w:rsidR="00847808">
        <w:rPr>
          <w:rFonts w:ascii="Arial" w:hAnsi="Arial" w:cs="Arial"/>
        </w:rPr>
        <w:tab/>
      </w:r>
      <w:r w:rsidR="00847808" w:rsidRPr="00847808">
        <w:rPr>
          <w:rFonts w:ascii="Arial" w:hAnsi="Arial" w:cs="Arial"/>
          <w:b/>
          <w:bCs/>
          <w:sz w:val="28"/>
          <w:szCs w:val="28"/>
        </w:rPr>
        <w:t>PRESS RELEASE</w:t>
      </w:r>
    </w:p>
    <w:p w14:paraId="57D49BDB" w14:textId="77777777" w:rsidR="00847808" w:rsidRDefault="00847808" w:rsidP="00847808">
      <w:pPr>
        <w:ind w:left="4320"/>
        <w:rPr>
          <w:rFonts w:ascii="Arial" w:hAnsi="Arial" w:cs="Arial"/>
          <w:b/>
          <w:bCs/>
          <w:sz w:val="36"/>
          <w:szCs w:val="36"/>
        </w:rPr>
      </w:pPr>
    </w:p>
    <w:p w14:paraId="18088498" w14:textId="516AAD90" w:rsidR="00847808" w:rsidRPr="0043187D" w:rsidRDefault="00847808" w:rsidP="00847808">
      <w:pPr>
        <w:ind w:left="4320"/>
        <w:rPr>
          <w:rFonts w:ascii="Arial" w:hAnsi="Arial" w:cs="Arial"/>
          <w:b/>
          <w:bCs/>
          <w:sz w:val="28"/>
          <w:szCs w:val="28"/>
        </w:rPr>
      </w:pPr>
      <w:r w:rsidRPr="0043187D">
        <w:rPr>
          <w:rFonts w:ascii="Arial" w:hAnsi="Arial" w:cs="Arial"/>
          <w:b/>
          <w:bCs/>
          <w:sz w:val="28"/>
          <w:szCs w:val="28"/>
        </w:rPr>
        <w:t>Revenge thriller takes inspiration from 90s ‘Riot Grrrl’ movement</w:t>
      </w:r>
    </w:p>
    <w:p w14:paraId="67642E16" w14:textId="77777777" w:rsidR="0043187D" w:rsidRPr="0043187D" w:rsidRDefault="0043187D" w:rsidP="0043187D">
      <w:pPr>
        <w:ind w:left="3600" w:firstLine="720"/>
        <w:rPr>
          <w:rFonts w:ascii="Arial" w:hAnsi="Arial" w:cs="Arial"/>
          <w:b/>
          <w:bCs/>
        </w:rPr>
      </w:pPr>
    </w:p>
    <w:p w14:paraId="6E097E05" w14:textId="7C65C5DA" w:rsidR="00847808" w:rsidRPr="0043187D" w:rsidRDefault="0043187D" w:rsidP="0043187D">
      <w:pPr>
        <w:ind w:left="3600" w:firstLine="720"/>
        <w:rPr>
          <w:rFonts w:ascii="Arial" w:hAnsi="Arial" w:cs="Arial"/>
          <w:b/>
          <w:bCs/>
          <w:i/>
          <w:iCs/>
          <w:sz w:val="52"/>
          <w:szCs w:val="52"/>
        </w:rPr>
      </w:pPr>
      <w:r w:rsidRPr="0043187D">
        <w:rPr>
          <w:rFonts w:ascii="Arial" w:hAnsi="Arial" w:cs="Arial"/>
          <w:b/>
          <w:bCs/>
          <w:sz w:val="52"/>
          <w:szCs w:val="52"/>
        </w:rPr>
        <w:t>‘</w:t>
      </w:r>
      <w:r w:rsidR="00847808" w:rsidRPr="0043187D">
        <w:rPr>
          <w:rFonts w:ascii="Arial" w:hAnsi="Arial" w:cs="Arial"/>
          <w:b/>
          <w:bCs/>
          <w:i/>
          <w:iCs/>
          <w:sz w:val="52"/>
          <w:szCs w:val="52"/>
        </w:rPr>
        <w:t>Girls to the Front</w:t>
      </w:r>
      <w:r w:rsidRPr="0043187D">
        <w:rPr>
          <w:rFonts w:ascii="Arial" w:hAnsi="Arial" w:cs="Arial"/>
          <w:b/>
          <w:bCs/>
          <w:i/>
          <w:iCs/>
          <w:sz w:val="52"/>
          <w:szCs w:val="52"/>
        </w:rPr>
        <w:t>’</w:t>
      </w:r>
      <w:r w:rsidR="00847808" w:rsidRPr="0043187D">
        <w:rPr>
          <w:rFonts w:ascii="Arial" w:hAnsi="Arial" w:cs="Arial"/>
          <w:b/>
          <w:bCs/>
          <w:i/>
          <w:iCs/>
          <w:sz w:val="52"/>
          <w:szCs w:val="52"/>
        </w:rPr>
        <w:t xml:space="preserve"> </w:t>
      </w:r>
    </w:p>
    <w:p w14:paraId="2C48D25C" w14:textId="77777777" w:rsidR="00847808" w:rsidRDefault="00847808" w:rsidP="00847808">
      <w:pPr>
        <w:ind w:left="3600" w:firstLine="720"/>
        <w:rPr>
          <w:rFonts w:ascii="Arial" w:hAnsi="Arial" w:cs="Arial"/>
          <w:b/>
          <w:bCs/>
        </w:rPr>
      </w:pPr>
    </w:p>
    <w:p w14:paraId="463F9122" w14:textId="6C4EF639" w:rsidR="004A1962" w:rsidRPr="00847808" w:rsidRDefault="00847808" w:rsidP="00847808">
      <w:pPr>
        <w:ind w:left="3600" w:firstLine="720"/>
        <w:rPr>
          <w:rFonts w:ascii="Arial" w:hAnsi="Arial" w:cs="Arial"/>
          <w:b/>
          <w:bCs/>
          <w:sz w:val="28"/>
          <w:szCs w:val="28"/>
        </w:rPr>
      </w:pPr>
      <w:r w:rsidRPr="00847808">
        <w:rPr>
          <w:rFonts w:ascii="Arial" w:hAnsi="Arial" w:cs="Arial"/>
          <w:b/>
          <w:bCs/>
          <w:sz w:val="28"/>
          <w:szCs w:val="28"/>
        </w:rPr>
        <w:t>by Lucy Nichol</w:t>
      </w:r>
    </w:p>
    <w:p w14:paraId="44629A4B" w14:textId="77777777" w:rsidR="00847808" w:rsidRDefault="00847808" w:rsidP="00847808">
      <w:pPr>
        <w:ind w:left="3600" w:firstLine="720"/>
        <w:rPr>
          <w:rFonts w:ascii="Arial" w:hAnsi="Arial" w:cs="Arial"/>
          <w:b/>
          <w:bCs/>
        </w:rPr>
      </w:pPr>
    </w:p>
    <w:p w14:paraId="19421894" w14:textId="77777777" w:rsidR="00847808" w:rsidRDefault="00847808" w:rsidP="00847808">
      <w:pPr>
        <w:ind w:left="3600" w:firstLine="720"/>
        <w:rPr>
          <w:rFonts w:ascii="Arial" w:hAnsi="Arial" w:cs="Arial"/>
          <w:b/>
          <w:bCs/>
        </w:rPr>
      </w:pPr>
    </w:p>
    <w:p w14:paraId="1A9684B9" w14:textId="66719787" w:rsidR="00847808" w:rsidRDefault="00516E3B" w:rsidP="00203FD4">
      <w:pPr>
        <w:ind w:left="3600" w:firstLine="720"/>
        <w:rPr>
          <w:rFonts w:ascii="Arial" w:hAnsi="Arial" w:cs="Arial"/>
          <w:b/>
          <w:bCs/>
        </w:rPr>
      </w:pPr>
      <w:r>
        <w:rPr>
          <w:rFonts w:ascii="Arial" w:hAnsi="Arial" w:cs="Arial"/>
          <w:b/>
          <w:bCs/>
        </w:rPr>
        <w:t>eB</w:t>
      </w:r>
      <w:r w:rsidR="00847808">
        <w:rPr>
          <w:rFonts w:ascii="Arial" w:hAnsi="Arial" w:cs="Arial"/>
          <w:b/>
          <w:bCs/>
        </w:rPr>
        <w:t>ook</w:t>
      </w:r>
      <w:r w:rsidR="00203FD4">
        <w:rPr>
          <w:rFonts w:ascii="Arial" w:hAnsi="Arial" w:cs="Arial"/>
          <w:b/>
          <w:bCs/>
        </w:rPr>
        <w:t xml:space="preserve"> / </w:t>
      </w:r>
      <w:r w:rsidR="00847808">
        <w:rPr>
          <w:rFonts w:ascii="Arial" w:hAnsi="Arial" w:cs="Arial"/>
          <w:b/>
          <w:bCs/>
        </w:rPr>
        <w:t xml:space="preserve">Paperback – </w:t>
      </w:r>
      <w:r w:rsidR="004A102B">
        <w:rPr>
          <w:rFonts w:ascii="Arial" w:hAnsi="Arial" w:cs="Arial"/>
          <w:b/>
          <w:bCs/>
        </w:rPr>
        <w:t>16 October</w:t>
      </w:r>
      <w:r w:rsidR="00203FD4">
        <w:rPr>
          <w:rFonts w:ascii="Arial" w:hAnsi="Arial" w:cs="Arial"/>
          <w:b/>
          <w:bCs/>
        </w:rPr>
        <w:t xml:space="preserve"> 2025</w:t>
      </w:r>
    </w:p>
    <w:p w14:paraId="1D311C78" w14:textId="77777777" w:rsidR="0043187D" w:rsidRDefault="0043187D" w:rsidP="0043187D">
      <w:pPr>
        <w:rPr>
          <w:rFonts w:ascii="Arial" w:hAnsi="Arial" w:cs="Arial"/>
          <w:b/>
          <w:bCs/>
        </w:rPr>
      </w:pPr>
    </w:p>
    <w:p w14:paraId="19215CE6" w14:textId="77777777" w:rsidR="0043187D" w:rsidRDefault="0043187D" w:rsidP="0043187D">
      <w:pPr>
        <w:rPr>
          <w:rFonts w:ascii="Arial" w:hAnsi="Arial" w:cs="Arial"/>
          <w:b/>
          <w:bCs/>
        </w:rPr>
      </w:pPr>
    </w:p>
    <w:p w14:paraId="4D001AB5" w14:textId="7D943D7F" w:rsidR="0043187D" w:rsidRPr="004A102B" w:rsidRDefault="0043187D" w:rsidP="00516E3B">
      <w:pPr>
        <w:ind w:left="3600" w:firstLine="720"/>
        <w:rPr>
          <w:rFonts w:ascii="Arial" w:hAnsi="Arial" w:cs="Arial"/>
          <w:b/>
          <w:bCs/>
          <w:i/>
          <w:iCs/>
          <w:sz w:val="21"/>
          <w:szCs w:val="21"/>
        </w:rPr>
      </w:pPr>
      <w:r w:rsidRPr="004A102B">
        <w:rPr>
          <w:rFonts w:ascii="Arial" w:hAnsi="Arial" w:cs="Arial"/>
          <w:b/>
          <w:bCs/>
          <w:i/>
          <w:iCs/>
          <w:sz w:val="21"/>
          <w:szCs w:val="21"/>
        </w:rPr>
        <w:t>She’s with the band.</w:t>
      </w:r>
      <w:r w:rsidR="003C795A" w:rsidRPr="004A102B">
        <w:rPr>
          <w:rFonts w:ascii="Arial" w:hAnsi="Arial" w:cs="Arial"/>
          <w:b/>
          <w:bCs/>
          <w:i/>
          <w:iCs/>
          <w:sz w:val="21"/>
          <w:szCs w:val="21"/>
        </w:rPr>
        <w:t xml:space="preserve"> </w:t>
      </w:r>
      <w:r w:rsidRPr="004A102B">
        <w:rPr>
          <w:rFonts w:ascii="Arial" w:hAnsi="Arial" w:cs="Arial"/>
          <w:b/>
          <w:bCs/>
          <w:i/>
          <w:iCs/>
          <w:sz w:val="21"/>
          <w:szCs w:val="21"/>
        </w:rPr>
        <w:t>She wants them dead.</w:t>
      </w:r>
    </w:p>
    <w:p w14:paraId="0A3270B5" w14:textId="77777777" w:rsidR="0043187D" w:rsidRDefault="0043187D" w:rsidP="00847808">
      <w:pPr>
        <w:rPr>
          <w:rFonts w:ascii="Arial" w:hAnsi="Arial" w:cs="Arial"/>
          <w:b/>
          <w:bCs/>
          <w:sz w:val="21"/>
          <w:szCs w:val="21"/>
        </w:rPr>
      </w:pPr>
    </w:p>
    <w:p w14:paraId="4E1E232E" w14:textId="77777777" w:rsidR="00516E3B" w:rsidRDefault="00516E3B" w:rsidP="00847808">
      <w:pPr>
        <w:rPr>
          <w:rFonts w:ascii="Arial" w:hAnsi="Arial" w:cs="Arial"/>
          <w:b/>
          <w:bCs/>
          <w:sz w:val="21"/>
          <w:szCs w:val="21"/>
        </w:rPr>
      </w:pPr>
    </w:p>
    <w:p w14:paraId="14F0B225" w14:textId="77777777" w:rsidR="00516E3B" w:rsidRPr="004A102B" w:rsidRDefault="00516E3B" w:rsidP="00847808">
      <w:pPr>
        <w:rPr>
          <w:rFonts w:ascii="Arial" w:hAnsi="Arial" w:cs="Arial"/>
          <w:b/>
          <w:bCs/>
          <w:sz w:val="21"/>
          <w:szCs w:val="21"/>
        </w:rPr>
      </w:pPr>
    </w:p>
    <w:p w14:paraId="5395CCF7" w14:textId="77777777" w:rsidR="003C795A" w:rsidRPr="004A102B" w:rsidRDefault="003C795A" w:rsidP="003C795A">
      <w:pPr>
        <w:pStyle w:val="p1"/>
        <w:spacing w:before="0" w:beforeAutospacing="0" w:after="0" w:afterAutospacing="0"/>
        <w:rPr>
          <w:b/>
          <w:bCs/>
          <w:i/>
          <w:iCs/>
          <w:color w:val="212121"/>
          <w:sz w:val="21"/>
          <w:szCs w:val="21"/>
        </w:rPr>
      </w:pPr>
      <w:r w:rsidRPr="004A102B">
        <w:rPr>
          <w:rStyle w:val="s3"/>
          <w:rFonts w:ascii="Arial" w:eastAsiaTheme="majorEastAsia" w:hAnsi="Arial" w:cs="Arial"/>
          <w:b/>
          <w:bCs/>
          <w:i/>
          <w:iCs/>
          <w:color w:val="212121"/>
          <w:sz w:val="21"/>
          <w:szCs w:val="21"/>
        </w:rPr>
        <w:t>When Roma finds an old VHS tape in a house clearance box, she’s drawn into a dark crime that took place over 30 years ago.</w:t>
      </w:r>
      <w:r w:rsidRPr="004A102B">
        <w:rPr>
          <w:rStyle w:val="apple-converted-space"/>
          <w:rFonts w:ascii="Arial" w:eastAsiaTheme="majorEastAsia" w:hAnsi="Arial" w:cs="Arial"/>
          <w:b/>
          <w:bCs/>
          <w:i/>
          <w:iCs/>
          <w:color w:val="212121"/>
          <w:sz w:val="21"/>
          <w:szCs w:val="21"/>
        </w:rPr>
        <w:t> </w:t>
      </w:r>
    </w:p>
    <w:p w14:paraId="34E4F779" w14:textId="77777777" w:rsidR="003C795A" w:rsidRPr="004A102B" w:rsidRDefault="003C795A" w:rsidP="003C795A">
      <w:pPr>
        <w:pStyle w:val="p1"/>
        <w:spacing w:before="0" w:beforeAutospacing="0" w:after="0" w:afterAutospacing="0"/>
        <w:ind w:firstLine="270"/>
        <w:rPr>
          <w:b/>
          <w:bCs/>
          <w:i/>
          <w:iCs/>
          <w:color w:val="212121"/>
          <w:sz w:val="21"/>
          <w:szCs w:val="21"/>
        </w:rPr>
      </w:pPr>
      <w:r w:rsidRPr="004A102B">
        <w:rPr>
          <w:rStyle w:val="s3"/>
          <w:rFonts w:ascii="Arial" w:eastAsiaTheme="majorEastAsia" w:hAnsi="Arial" w:cs="Arial"/>
          <w:b/>
          <w:bCs/>
          <w:i/>
          <w:iCs/>
          <w:color w:val="212121"/>
          <w:sz w:val="21"/>
          <w:szCs w:val="21"/>
        </w:rPr>
        <w:t> </w:t>
      </w:r>
    </w:p>
    <w:p w14:paraId="4EF6AB55" w14:textId="77777777" w:rsidR="003C795A" w:rsidRPr="004A102B" w:rsidRDefault="003C795A" w:rsidP="003C795A">
      <w:pPr>
        <w:pStyle w:val="p1"/>
        <w:spacing w:before="0" w:beforeAutospacing="0" w:after="0" w:afterAutospacing="0"/>
        <w:rPr>
          <w:b/>
          <w:bCs/>
          <w:i/>
          <w:iCs/>
          <w:color w:val="212121"/>
          <w:sz w:val="21"/>
          <w:szCs w:val="21"/>
        </w:rPr>
      </w:pPr>
      <w:r w:rsidRPr="004A102B">
        <w:rPr>
          <w:rStyle w:val="s3"/>
          <w:rFonts w:ascii="Arial" w:eastAsiaTheme="majorEastAsia" w:hAnsi="Arial" w:cs="Arial"/>
          <w:b/>
          <w:bCs/>
          <w:i/>
          <w:iCs/>
          <w:color w:val="212121"/>
          <w:sz w:val="21"/>
          <w:szCs w:val="21"/>
        </w:rPr>
        <w:t>Roma’s discoveries lead her towards a rock band with a bad reputation - and a meeting with a mysterious woman named Kat. But are the crimes on the tape really confined to the past?</w:t>
      </w:r>
    </w:p>
    <w:p w14:paraId="6817B591" w14:textId="77777777" w:rsidR="003C795A" w:rsidRPr="004A102B" w:rsidRDefault="003C795A" w:rsidP="003C795A">
      <w:pPr>
        <w:pStyle w:val="p1"/>
        <w:spacing w:before="0" w:beforeAutospacing="0" w:after="0" w:afterAutospacing="0"/>
        <w:ind w:firstLine="270"/>
        <w:rPr>
          <w:b/>
          <w:bCs/>
          <w:i/>
          <w:iCs/>
          <w:color w:val="212121"/>
          <w:sz w:val="21"/>
          <w:szCs w:val="21"/>
        </w:rPr>
      </w:pPr>
      <w:r w:rsidRPr="004A102B">
        <w:rPr>
          <w:rStyle w:val="s3"/>
          <w:rFonts w:ascii="Arial" w:eastAsiaTheme="majorEastAsia" w:hAnsi="Arial" w:cs="Arial"/>
          <w:b/>
          <w:bCs/>
          <w:i/>
          <w:iCs/>
          <w:color w:val="212121"/>
          <w:sz w:val="21"/>
          <w:szCs w:val="21"/>
        </w:rPr>
        <w:t> </w:t>
      </w:r>
    </w:p>
    <w:p w14:paraId="709D65C6" w14:textId="77777777" w:rsidR="003C795A" w:rsidRPr="004A102B" w:rsidRDefault="003C795A" w:rsidP="003C795A">
      <w:pPr>
        <w:pStyle w:val="p1"/>
        <w:spacing w:before="0" w:beforeAutospacing="0" w:after="0" w:afterAutospacing="0"/>
        <w:rPr>
          <w:b/>
          <w:bCs/>
          <w:i/>
          <w:iCs/>
          <w:color w:val="212121"/>
          <w:sz w:val="21"/>
          <w:szCs w:val="21"/>
        </w:rPr>
      </w:pPr>
      <w:r w:rsidRPr="004A102B">
        <w:rPr>
          <w:rStyle w:val="s3"/>
          <w:rFonts w:ascii="Arial" w:eastAsiaTheme="majorEastAsia" w:hAnsi="Arial" w:cs="Arial"/>
          <w:b/>
          <w:bCs/>
          <w:i/>
          <w:iCs/>
          <w:color w:val="212121"/>
          <w:sz w:val="21"/>
          <w:szCs w:val="21"/>
        </w:rPr>
        <w:t>A found-footage revenge thriller teeming with feminist fury and 90s nostalgia.</w:t>
      </w:r>
    </w:p>
    <w:p w14:paraId="3C36D2D8" w14:textId="63A5E9C7" w:rsidR="003C795A" w:rsidRDefault="003C795A" w:rsidP="00847808">
      <w:pPr>
        <w:spacing w:line="360" w:lineRule="auto"/>
        <w:rPr>
          <w:rFonts w:ascii="Arial" w:hAnsi="Arial" w:cs="Arial"/>
          <w:u w:val="single"/>
        </w:rPr>
      </w:pPr>
      <w:r>
        <w:rPr>
          <w:rFonts w:ascii="Arial" w:hAnsi="Arial" w:cs="Arial"/>
          <w:u w:val="single"/>
        </w:rPr>
        <w:tab/>
      </w:r>
      <w:r>
        <w:rPr>
          <w:rFonts w:ascii="Arial" w:hAnsi="Arial" w:cs="Arial"/>
          <w:u w:val="single"/>
        </w:rPr>
        <w:tab/>
      </w:r>
      <w:r>
        <w:rPr>
          <w:rFonts w:ascii="Arial" w:hAnsi="Arial" w:cs="Arial"/>
          <w:u w:val="single"/>
        </w:rPr>
        <w:tab/>
      </w:r>
      <w:r>
        <w:rPr>
          <w:rFonts w:ascii="Arial" w:hAnsi="Arial" w:cs="Arial"/>
          <w:u w:val="single"/>
        </w:rPr>
        <w:tab/>
      </w:r>
      <w:r>
        <w:rPr>
          <w:rFonts w:ascii="Arial" w:hAnsi="Arial" w:cs="Arial"/>
          <w:u w:val="single"/>
        </w:rPr>
        <w:tab/>
      </w:r>
      <w:r>
        <w:rPr>
          <w:rFonts w:ascii="Arial" w:hAnsi="Arial" w:cs="Arial"/>
          <w:u w:val="single"/>
        </w:rPr>
        <w:tab/>
      </w:r>
      <w:r>
        <w:rPr>
          <w:rFonts w:ascii="Arial" w:hAnsi="Arial" w:cs="Arial"/>
          <w:u w:val="single"/>
        </w:rPr>
        <w:tab/>
      </w:r>
      <w:r>
        <w:rPr>
          <w:rFonts w:ascii="Arial" w:hAnsi="Arial" w:cs="Arial"/>
          <w:u w:val="single"/>
        </w:rPr>
        <w:tab/>
      </w:r>
      <w:r>
        <w:rPr>
          <w:rFonts w:ascii="Arial" w:hAnsi="Arial" w:cs="Arial"/>
          <w:u w:val="single"/>
        </w:rPr>
        <w:tab/>
      </w:r>
      <w:r>
        <w:rPr>
          <w:rFonts w:ascii="Arial" w:hAnsi="Arial" w:cs="Arial"/>
          <w:u w:val="single"/>
        </w:rPr>
        <w:tab/>
      </w:r>
      <w:r>
        <w:rPr>
          <w:rFonts w:ascii="Arial" w:hAnsi="Arial" w:cs="Arial"/>
          <w:u w:val="single"/>
        </w:rPr>
        <w:tab/>
      </w:r>
      <w:r>
        <w:rPr>
          <w:rFonts w:ascii="Arial" w:hAnsi="Arial" w:cs="Arial"/>
          <w:u w:val="single"/>
        </w:rPr>
        <w:tab/>
      </w:r>
    </w:p>
    <w:p w14:paraId="61186EE0" w14:textId="77777777" w:rsidR="003C795A" w:rsidRPr="003C795A" w:rsidRDefault="003C795A" w:rsidP="00847808">
      <w:pPr>
        <w:spacing w:line="360" w:lineRule="auto"/>
        <w:rPr>
          <w:rFonts w:ascii="Arial" w:hAnsi="Arial" w:cs="Arial"/>
          <w:u w:val="single"/>
        </w:rPr>
      </w:pPr>
    </w:p>
    <w:p w14:paraId="533B5770" w14:textId="1F23D1DD" w:rsidR="0043187D" w:rsidRPr="004A102B" w:rsidRDefault="00847808" w:rsidP="00847808">
      <w:pPr>
        <w:spacing w:line="360" w:lineRule="auto"/>
        <w:rPr>
          <w:rFonts w:ascii="Arial" w:hAnsi="Arial" w:cs="Arial"/>
          <w:sz w:val="21"/>
          <w:szCs w:val="21"/>
        </w:rPr>
      </w:pPr>
      <w:r w:rsidRPr="004A102B">
        <w:rPr>
          <w:rFonts w:ascii="Arial" w:hAnsi="Arial" w:cs="Arial"/>
          <w:sz w:val="21"/>
          <w:szCs w:val="21"/>
        </w:rPr>
        <w:t xml:space="preserve">A new thriller from author Lucy Nichol </w:t>
      </w:r>
      <w:r w:rsidR="0043187D" w:rsidRPr="004A102B">
        <w:rPr>
          <w:rFonts w:ascii="Arial" w:hAnsi="Arial" w:cs="Arial"/>
          <w:sz w:val="21"/>
          <w:szCs w:val="21"/>
        </w:rPr>
        <w:t>explores women’s safety and the power dynamics of the music industry, looking back to the mid 1990s and the ‘Riot Grrrl’ feminist punk movement for inspiration.</w:t>
      </w:r>
    </w:p>
    <w:p w14:paraId="6FEDD13E" w14:textId="77777777" w:rsidR="0043187D" w:rsidRPr="004A102B" w:rsidRDefault="0043187D" w:rsidP="00847808">
      <w:pPr>
        <w:spacing w:line="360" w:lineRule="auto"/>
        <w:rPr>
          <w:rFonts w:ascii="Arial" w:hAnsi="Arial" w:cs="Arial"/>
          <w:sz w:val="21"/>
          <w:szCs w:val="21"/>
        </w:rPr>
      </w:pPr>
    </w:p>
    <w:p w14:paraId="02E14A65" w14:textId="6A9BB44A" w:rsidR="0043187D" w:rsidRPr="004A102B" w:rsidRDefault="0043187D" w:rsidP="00847808">
      <w:pPr>
        <w:spacing w:line="360" w:lineRule="auto"/>
        <w:rPr>
          <w:rFonts w:ascii="Arial" w:hAnsi="Arial" w:cs="Arial"/>
          <w:sz w:val="21"/>
          <w:szCs w:val="21"/>
        </w:rPr>
      </w:pPr>
      <w:r w:rsidRPr="004A102B">
        <w:rPr>
          <w:rFonts w:ascii="Arial" w:hAnsi="Arial" w:cs="Arial"/>
          <w:b/>
          <w:bCs/>
          <w:i/>
          <w:iCs/>
          <w:sz w:val="21"/>
          <w:szCs w:val="21"/>
        </w:rPr>
        <w:t>Girls to the Front</w:t>
      </w:r>
      <w:r w:rsidRPr="004A102B">
        <w:rPr>
          <w:rFonts w:ascii="Arial" w:hAnsi="Arial" w:cs="Arial"/>
          <w:sz w:val="21"/>
          <w:szCs w:val="21"/>
        </w:rPr>
        <w:t xml:space="preserve"> is a dual timeline thriller that follows student journalist Kat in 1995 as she campaigns for women’s safety after her friend </w:t>
      </w:r>
      <w:r w:rsidR="004A102B" w:rsidRPr="004A102B">
        <w:rPr>
          <w:rFonts w:ascii="Arial" w:hAnsi="Arial" w:cs="Arial"/>
          <w:sz w:val="21"/>
          <w:szCs w:val="21"/>
        </w:rPr>
        <w:t xml:space="preserve">is </w:t>
      </w:r>
      <w:r w:rsidRPr="004A102B">
        <w:rPr>
          <w:rFonts w:ascii="Arial" w:hAnsi="Arial" w:cs="Arial"/>
          <w:sz w:val="21"/>
          <w:szCs w:val="21"/>
        </w:rPr>
        <w:t>assaulted during a stage dive at a gig.</w:t>
      </w:r>
    </w:p>
    <w:p w14:paraId="113774E1" w14:textId="77777777" w:rsidR="00242E92" w:rsidRPr="004A102B" w:rsidRDefault="00242E92" w:rsidP="00847808">
      <w:pPr>
        <w:spacing w:line="360" w:lineRule="auto"/>
        <w:rPr>
          <w:rFonts w:ascii="Arial" w:hAnsi="Arial" w:cs="Arial"/>
          <w:sz w:val="21"/>
          <w:szCs w:val="21"/>
        </w:rPr>
      </w:pPr>
    </w:p>
    <w:p w14:paraId="15CC6D90" w14:textId="50C0E0F0" w:rsidR="00780EAE" w:rsidRPr="004A102B" w:rsidRDefault="00242E92" w:rsidP="00847808">
      <w:pPr>
        <w:spacing w:line="360" w:lineRule="auto"/>
        <w:rPr>
          <w:rFonts w:ascii="Arial" w:hAnsi="Arial" w:cs="Arial"/>
          <w:sz w:val="21"/>
          <w:szCs w:val="21"/>
        </w:rPr>
      </w:pPr>
      <w:r w:rsidRPr="004A102B">
        <w:rPr>
          <w:rFonts w:ascii="Arial" w:hAnsi="Arial" w:cs="Arial"/>
          <w:sz w:val="21"/>
          <w:szCs w:val="21"/>
        </w:rPr>
        <w:t>Lucy said: “</w:t>
      </w:r>
      <w:r w:rsidR="00780EAE" w:rsidRPr="004A102B">
        <w:rPr>
          <w:rFonts w:ascii="Arial" w:hAnsi="Arial" w:cs="Arial"/>
          <w:b/>
          <w:bCs/>
          <w:i/>
          <w:iCs/>
          <w:sz w:val="21"/>
          <w:szCs w:val="21"/>
        </w:rPr>
        <w:t>Girls to the Front</w:t>
      </w:r>
      <w:r w:rsidR="00780EAE" w:rsidRPr="004A102B">
        <w:rPr>
          <w:rFonts w:ascii="Arial" w:hAnsi="Arial" w:cs="Arial"/>
          <w:sz w:val="21"/>
          <w:szCs w:val="21"/>
        </w:rPr>
        <w:t xml:space="preserve"> is my second published thriller – although it’s the first I actually wrote. I always knew I wanted to write a thriller and setting </w:t>
      </w:r>
      <w:r w:rsidR="00973786" w:rsidRPr="004A102B">
        <w:rPr>
          <w:rFonts w:ascii="Arial" w:hAnsi="Arial" w:cs="Arial"/>
          <w:sz w:val="21"/>
          <w:szCs w:val="21"/>
        </w:rPr>
        <w:t xml:space="preserve">it </w:t>
      </w:r>
      <w:r w:rsidR="00780EAE" w:rsidRPr="004A102B">
        <w:rPr>
          <w:rFonts w:ascii="Arial" w:hAnsi="Arial" w:cs="Arial"/>
          <w:sz w:val="21"/>
          <w:szCs w:val="21"/>
        </w:rPr>
        <w:t xml:space="preserve">against the backdrop of the 90s music scene was the perfect way for me to indulge my music fandom too. </w:t>
      </w:r>
    </w:p>
    <w:p w14:paraId="1529B799" w14:textId="77777777" w:rsidR="00780EAE" w:rsidRPr="004A102B" w:rsidRDefault="00780EAE" w:rsidP="00847808">
      <w:pPr>
        <w:spacing w:line="360" w:lineRule="auto"/>
        <w:rPr>
          <w:rFonts w:ascii="Arial" w:hAnsi="Arial" w:cs="Arial"/>
          <w:sz w:val="21"/>
          <w:szCs w:val="21"/>
        </w:rPr>
      </w:pPr>
    </w:p>
    <w:p w14:paraId="33915F52" w14:textId="351AA898" w:rsidR="00780EAE" w:rsidRPr="004A102B" w:rsidRDefault="00780EAE" w:rsidP="00847808">
      <w:pPr>
        <w:spacing w:line="360" w:lineRule="auto"/>
        <w:rPr>
          <w:rFonts w:ascii="Arial" w:hAnsi="Arial" w:cs="Arial"/>
          <w:sz w:val="21"/>
          <w:szCs w:val="21"/>
        </w:rPr>
      </w:pPr>
      <w:r w:rsidRPr="004A102B">
        <w:rPr>
          <w:rFonts w:ascii="Arial" w:hAnsi="Arial" w:cs="Arial"/>
          <w:sz w:val="21"/>
          <w:szCs w:val="21"/>
        </w:rPr>
        <w:t>“Having read about Bikini Kill’s ‘girls to the front’ policy at gigs in the 90s</w:t>
      </w:r>
      <w:r w:rsidR="00E20E22" w:rsidRPr="004A102B">
        <w:rPr>
          <w:rFonts w:ascii="Arial" w:hAnsi="Arial" w:cs="Arial"/>
          <w:sz w:val="21"/>
          <w:szCs w:val="21"/>
        </w:rPr>
        <w:t xml:space="preserve">, and Courtney Love being assaulted during a stage dive, </w:t>
      </w:r>
      <w:r w:rsidRPr="004A102B">
        <w:rPr>
          <w:rFonts w:ascii="Arial" w:hAnsi="Arial" w:cs="Arial"/>
          <w:sz w:val="21"/>
          <w:szCs w:val="21"/>
        </w:rPr>
        <w:t xml:space="preserve">I took that as the starting point, and built a narrative around women’s safety, power imbalances and </w:t>
      </w:r>
      <w:r w:rsidR="00E20E22" w:rsidRPr="004A102B">
        <w:rPr>
          <w:rFonts w:ascii="Arial" w:hAnsi="Arial" w:cs="Arial"/>
          <w:sz w:val="21"/>
          <w:szCs w:val="21"/>
        </w:rPr>
        <w:t>misogyny</w:t>
      </w:r>
      <w:r w:rsidRPr="004A102B">
        <w:rPr>
          <w:rFonts w:ascii="Arial" w:hAnsi="Arial" w:cs="Arial"/>
          <w:sz w:val="21"/>
          <w:szCs w:val="21"/>
        </w:rPr>
        <w:t xml:space="preserve">. However, </w:t>
      </w:r>
      <w:r w:rsidR="00E20E22" w:rsidRPr="004A102B">
        <w:rPr>
          <w:rFonts w:ascii="Arial" w:hAnsi="Arial" w:cs="Arial"/>
          <w:sz w:val="21"/>
          <w:szCs w:val="21"/>
        </w:rPr>
        <w:t>while this explores some serious issues, it</w:t>
      </w:r>
      <w:r w:rsidRPr="004A102B">
        <w:rPr>
          <w:rFonts w:ascii="Arial" w:hAnsi="Arial" w:cs="Arial"/>
          <w:sz w:val="21"/>
          <w:szCs w:val="21"/>
        </w:rPr>
        <w:t xml:space="preserve"> is, of course, fiction, so I’ve played with murder, mayhem and a little bit of dark magic too</w:t>
      </w:r>
      <w:r w:rsidR="00E20E22" w:rsidRPr="004A102B">
        <w:rPr>
          <w:rFonts w:ascii="Arial" w:hAnsi="Arial" w:cs="Arial"/>
          <w:sz w:val="21"/>
          <w:szCs w:val="21"/>
        </w:rPr>
        <w:t xml:space="preserve"> - because dreaming up revenge is hugely cathartic and a lot of fun</w:t>
      </w:r>
      <w:r w:rsidRPr="004A102B">
        <w:rPr>
          <w:rFonts w:ascii="Arial" w:hAnsi="Arial" w:cs="Arial"/>
          <w:sz w:val="21"/>
          <w:szCs w:val="21"/>
        </w:rPr>
        <w:t>.”</w:t>
      </w:r>
    </w:p>
    <w:p w14:paraId="3206BE58" w14:textId="77777777" w:rsidR="00B61334" w:rsidRPr="004A102B" w:rsidRDefault="00B61334" w:rsidP="00B61334">
      <w:pPr>
        <w:spacing w:line="360" w:lineRule="auto"/>
        <w:rPr>
          <w:rFonts w:ascii="Arial" w:hAnsi="Arial" w:cs="Arial"/>
          <w:sz w:val="21"/>
          <w:szCs w:val="21"/>
        </w:rPr>
      </w:pPr>
      <w:r w:rsidRPr="004A102B">
        <w:rPr>
          <w:rFonts w:ascii="Arial" w:hAnsi="Arial" w:cs="Arial"/>
          <w:sz w:val="21"/>
          <w:szCs w:val="21"/>
        </w:rPr>
        <w:lastRenderedPageBreak/>
        <w:t>Lucy Nichol, who also writes as Lucy Roth, is the author of When Sally Killed Harry (Avon), No Worries if Not! (HarperNorth), The Twenty Seven Club and Parklife (released via her own imprint Lark), both of which celebrate the 90s music scene. She has also published two non-fiction works exploring mental health stigma with Hachette and Trigger.</w:t>
      </w:r>
    </w:p>
    <w:p w14:paraId="313DFC59" w14:textId="77777777" w:rsidR="00B61334" w:rsidRPr="004A102B" w:rsidRDefault="00B61334" w:rsidP="00847808">
      <w:pPr>
        <w:spacing w:line="360" w:lineRule="auto"/>
        <w:rPr>
          <w:rFonts w:ascii="Arial" w:hAnsi="Arial" w:cs="Arial"/>
          <w:sz w:val="21"/>
          <w:szCs w:val="21"/>
        </w:rPr>
      </w:pPr>
    </w:p>
    <w:p w14:paraId="135574DC" w14:textId="77777777" w:rsidR="00B61334" w:rsidRPr="004A102B" w:rsidRDefault="00B61334" w:rsidP="00B61334">
      <w:pPr>
        <w:spacing w:line="360" w:lineRule="auto"/>
        <w:rPr>
          <w:rFonts w:ascii="Arial" w:hAnsi="Arial" w:cs="Arial"/>
          <w:sz w:val="21"/>
          <w:szCs w:val="21"/>
        </w:rPr>
      </w:pPr>
      <w:r w:rsidRPr="004A102B">
        <w:rPr>
          <w:rFonts w:ascii="Arial" w:hAnsi="Arial" w:cs="Arial"/>
          <w:sz w:val="21"/>
          <w:szCs w:val="21"/>
        </w:rPr>
        <w:t xml:space="preserve">To conjure the vibes of the 90s music scene, Lucy commissioned </w:t>
      </w:r>
      <w:r w:rsidRPr="004A102B">
        <w:rPr>
          <w:rFonts w:ascii="Arial" w:hAnsi="Arial" w:cs="Arial"/>
          <w:b/>
          <w:bCs/>
          <w:sz w:val="21"/>
          <w:szCs w:val="21"/>
        </w:rPr>
        <w:t>renowned 4AD record label designer, Chris Bigg</w:t>
      </w:r>
      <w:r w:rsidRPr="004A102B">
        <w:rPr>
          <w:rFonts w:ascii="Arial" w:hAnsi="Arial" w:cs="Arial"/>
          <w:sz w:val="21"/>
          <w:szCs w:val="21"/>
        </w:rPr>
        <w:t>, to create a cover that speaks directly to music fans.</w:t>
      </w:r>
    </w:p>
    <w:p w14:paraId="0F0A25B6" w14:textId="77777777" w:rsidR="00B61334" w:rsidRPr="004A102B" w:rsidRDefault="00B61334" w:rsidP="00847808">
      <w:pPr>
        <w:spacing w:line="360" w:lineRule="auto"/>
        <w:rPr>
          <w:rFonts w:ascii="Arial" w:hAnsi="Arial" w:cs="Arial"/>
          <w:sz w:val="21"/>
          <w:szCs w:val="21"/>
        </w:rPr>
      </w:pPr>
    </w:p>
    <w:p w14:paraId="7C765B73" w14:textId="6BEAF784" w:rsidR="00351B3D" w:rsidRPr="004A102B" w:rsidRDefault="00351B3D" w:rsidP="00847808">
      <w:pPr>
        <w:spacing w:line="360" w:lineRule="auto"/>
        <w:rPr>
          <w:rFonts w:ascii="Arial" w:hAnsi="Arial" w:cs="Arial"/>
          <w:sz w:val="21"/>
          <w:szCs w:val="21"/>
        </w:rPr>
      </w:pPr>
      <w:r w:rsidRPr="004A102B">
        <w:rPr>
          <w:rFonts w:ascii="Arial" w:hAnsi="Arial" w:cs="Arial"/>
          <w:sz w:val="21"/>
          <w:szCs w:val="21"/>
        </w:rPr>
        <w:t xml:space="preserve">On commissioning </w:t>
      </w:r>
      <w:r w:rsidR="00973786" w:rsidRPr="004A102B">
        <w:rPr>
          <w:rFonts w:ascii="Arial" w:hAnsi="Arial" w:cs="Arial"/>
          <w:sz w:val="21"/>
          <w:szCs w:val="21"/>
        </w:rPr>
        <w:t xml:space="preserve">designer </w:t>
      </w:r>
      <w:r w:rsidRPr="004A102B">
        <w:rPr>
          <w:rFonts w:ascii="Arial" w:hAnsi="Arial" w:cs="Arial"/>
          <w:sz w:val="21"/>
          <w:szCs w:val="21"/>
        </w:rPr>
        <w:t>Chris Bigg Lucy added: “I grew up poring over 4AD record sleeves as the designs were so unique and so distinctly 4AD. I bought albums by</w:t>
      </w:r>
      <w:r w:rsidR="00203FD4" w:rsidRPr="004A102B">
        <w:rPr>
          <w:rFonts w:ascii="Arial" w:hAnsi="Arial" w:cs="Arial"/>
          <w:sz w:val="21"/>
          <w:szCs w:val="21"/>
        </w:rPr>
        <w:t xml:space="preserve"> The</w:t>
      </w:r>
      <w:r w:rsidRPr="004A102B">
        <w:rPr>
          <w:rFonts w:ascii="Arial" w:hAnsi="Arial" w:cs="Arial"/>
          <w:sz w:val="21"/>
          <w:szCs w:val="21"/>
        </w:rPr>
        <w:t xml:space="preserve"> Breeders, Pixies, Belly and Kristin Hersh, and </w:t>
      </w:r>
      <w:r w:rsidR="00203FD4" w:rsidRPr="004A102B">
        <w:rPr>
          <w:rFonts w:ascii="Arial" w:hAnsi="Arial" w:cs="Arial"/>
          <w:sz w:val="21"/>
          <w:szCs w:val="21"/>
        </w:rPr>
        <w:t xml:space="preserve">was </w:t>
      </w:r>
      <w:r w:rsidRPr="004A102B">
        <w:rPr>
          <w:rFonts w:ascii="Arial" w:hAnsi="Arial" w:cs="Arial"/>
          <w:sz w:val="21"/>
          <w:szCs w:val="21"/>
        </w:rPr>
        <w:t>so taken th</w:t>
      </w:r>
      <w:r w:rsidR="004A102B" w:rsidRPr="004A102B">
        <w:rPr>
          <w:rFonts w:ascii="Arial" w:hAnsi="Arial" w:cs="Arial"/>
          <w:sz w:val="21"/>
          <w:szCs w:val="21"/>
        </w:rPr>
        <w:t xml:space="preserve">at </w:t>
      </w:r>
      <w:r w:rsidRPr="004A102B">
        <w:rPr>
          <w:rFonts w:ascii="Arial" w:hAnsi="Arial" w:cs="Arial"/>
          <w:sz w:val="21"/>
          <w:szCs w:val="21"/>
        </w:rPr>
        <w:t xml:space="preserve">a few terribly naïve sketches of them made </w:t>
      </w:r>
      <w:r w:rsidR="00203FD4" w:rsidRPr="004A102B">
        <w:rPr>
          <w:rFonts w:ascii="Arial" w:hAnsi="Arial" w:cs="Arial"/>
          <w:sz w:val="21"/>
          <w:szCs w:val="21"/>
        </w:rPr>
        <w:t>their way</w:t>
      </w:r>
      <w:r w:rsidRPr="004A102B">
        <w:rPr>
          <w:rFonts w:ascii="Arial" w:hAnsi="Arial" w:cs="Arial"/>
          <w:sz w:val="21"/>
          <w:szCs w:val="21"/>
        </w:rPr>
        <w:t xml:space="preserve"> into my GCSE work</w:t>
      </w:r>
      <w:r w:rsidR="00973786" w:rsidRPr="004A102B">
        <w:rPr>
          <w:rFonts w:ascii="Arial" w:hAnsi="Arial" w:cs="Arial"/>
          <w:sz w:val="21"/>
          <w:szCs w:val="21"/>
        </w:rPr>
        <w:t>!</w:t>
      </w:r>
      <w:r w:rsidRPr="004A102B">
        <w:rPr>
          <w:rFonts w:ascii="Arial" w:hAnsi="Arial" w:cs="Arial"/>
          <w:sz w:val="21"/>
          <w:szCs w:val="21"/>
        </w:rPr>
        <w:t xml:space="preserve"> So being able to work with Chris on the cover design for my book is a bit of a dream come true!”</w:t>
      </w:r>
    </w:p>
    <w:p w14:paraId="0B6DC3BA" w14:textId="77777777" w:rsidR="00351B3D" w:rsidRPr="004A102B" w:rsidRDefault="00351B3D" w:rsidP="00847808">
      <w:pPr>
        <w:spacing w:line="360" w:lineRule="auto"/>
        <w:rPr>
          <w:rFonts w:ascii="Arial" w:hAnsi="Arial" w:cs="Arial"/>
          <w:sz w:val="21"/>
          <w:szCs w:val="21"/>
        </w:rPr>
      </w:pPr>
    </w:p>
    <w:p w14:paraId="7F0231AC" w14:textId="68E460CC" w:rsidR="00351B3D" w:rsidRPr="00802201" w:rsidRDefault="00351B3D" w:rsidP="00847808">
      <w:pPr>
        <w:spacing w:line="360" w:lineRule="auto"/>
        <w:rPr>
          <w:rFonts w:ascii="Arial" w:hAnsi="Arial" w:cs="Arial"/>
          <w:sz w:val="22"/>
          <w:szCs w:val="22"/>
        </w:rPr>
      </w:pPr>
      <w:r w:rsidRPr="004A102B">
        <w:rPr>
          <w:rFonts w:ascii="Arial" w:hAnsi="Arial" w:cs="Arial"/>
          <w:b/>
          <w:bCs/>
          <w:sz w:val="21"/>
          <w:szCs w:val="21"/>
        </w:rPr>
        <w:t xml:space="preserve">Girls to the Front, </w:t>
      </w:r>
      <w:r w:rsidRPr="004A102B">
        <w:rPr>
          <w:rFonts w:ascii="Arial" w:hAnsi="Arial" w:cs="Arial"/>
          <w:sz w:val="21"/>
          <w:szCs w:val="21"/>
        </w:rPr>
        <w:t xml:space="preserve">which is being released under Lucy’s </w:t>
      </w:r>
      <w:r w:rsidR="00973786" w:rsidRPr="004A102B">
        <w:rPr>
          <w:rFonts w:ascii="Arial" w:hAnsi="Arial" w:cs="Arial"/>
          <w:sz w:val="21"/>
          <w:szCs w:val="21"/>
        </w:rPr>
        <w:t xml:space="preserve">own </w:t>
      </w:r>
      <w:r w:rsidR="004A102B" w:rsidRPr="004A102B">
        <w:rPr>
          <w:rFonts w:ascii="Arial" w:hAnsi="Arial" w:cs="Arial"/>
          <w:sz w:val="21"/>
          <w:szCs w:val="21"/>
        </w:rPr>
        <w:t>‘</w:t>
      </w:r>
      <w:r w:rsidRPr="004A102B">
        <w:rPr>
          <w:rFonts w:ascii="Arial" w:hAnsi="Arial" w:cs="Arial"/>
          <w:sz w:val="21"/>
          <w:szCs w:val="21"/>
        </w:rPr>
        <w:t>Lark</w:t>
      </w:r>
      <w:r w:rsidR="004A102B" w:rsidRPr="004A102B">
        <w:rPr>
          <w:rFonts w:ascii="Arial" w:hAnsi="Arial" w:cs="Arial"/>
          <w:sz w:val="21"/>
          <w:szCs w:val="21"/>
        </w:rPr>
        <w:t>’</w:t>
      </w:r>
      <w:r w:rsidRPr="004A102B">
        <w:rPr>
          <w:rFonts w:ascii="Arial" w:hAnsi="Arial" w:cs="Arial"/>
          <w:sz w:val="21"/>
          <w:szCs w:val="21"/>
        </w:rPr>
        <w:t xml:space="preserve"> imprint, will be published in </w:t>
      </w:r>
      <w:r w:rsidR="00203FD4" w:rsidRPr="004A102B">
        <w:rPr>
          <w:rFonts w:ascii="Arial" w:hAnsi="Arial" w:cs="Arial"/>
          <w:sz w:val="21"/>
          <w:szCs w:val="21"/>
        </w:rPr>
        <w:t xml:space="preserve">paperback and </w:t>
      </w:r>
      <w:r w:rsidRPr="004A102B">
        <w:rPr>
          <w:rFonts w:ascii="Arial" w:hAnsi="Arial" w:cs="Arial"/>
          <w:sz w:val="21"/>
          <w:szCs w:val="21"/>
        </w:rPr>
        <w:t xml:space="preserve">e-book on </w:t>
      </w:r>
      <w:r w:rsidR="004A102B" w:rsidRPr="004A102B">
        <w:rPr>
          <w:rFonts w:ascii="Arial" w:hAnsi="Arial" w:cs="Arial"/>
          <w:sz w:val="21"/>
          <w:szCs w:val="21"/>
        </w:rPr>
        <w:t>16 October</w:t>
      </w:r>
      <w:r w:rsidR="00203FD4" w:rsidRPr="004A102B">
        <w:rPr>
          <w:rFonts w:ascii="Arial" w:hAnsi="Arial" w:cs="Arial"/>
          <w:sz w:val="21"/>
          <w:szCs w:val="21"/>
        </w:rPr>
        <w:t xml:space="preserve"> 2025</w:t>
      </w:r>
      <w:r w:rsidRPr="00802201">
        <w:rPr>
          <w:rFonts w:ascii="Arial" w:hAnsi="Arial" w:cs="Arial"/>
          <w:sz w:val="22"/>
          <w:szCs w:val="22"/>
        </w:rPr>
        <w:t>.</w:t>
      </w:r>
    </w:p>
    <w:p w14:paraId="66FED84F" w14:textId="77777777" w:rsidR="00351B3D" w:rsidRPr="00802201" w:rsidRDefault="00351B3D" w:rsidP="00847808">
      <w:pPr>
        <w:spacing w:line="360" w:lineRule="auto"/>
        <w:rPr>
          <w:rFonts w:ascii="Arial" w:hAnsi="Arial" w:cs="Arial"/>
          <w:sz w:val="22"/>
          <w:szCs w:val="22"/>
        </w:rPr>
      </w:pPr>
    </w:p>
    <w:p w14:paraId="49FF79D6" w14:textId="7E300EA8" w:rsidR="00351B3D" w:rsidRPr="004A102B" w:rsidRDefault="00351B3D" w:rsidP="00847808">
      <w:pPr>
        <w:spacing w:line="360" w:lineRule="auto"/>
        <w:rPr>
          <w:rFonts w:ascii="Arial" w:hAnsi="Arial" w:cs="Arial"/>
          <w:b/>
          <w:bCs/>
          <w:sz w:val="21"/>
          <w:szCs w:val="21"/>
        </w:rPr>
      </w:pPr>
      <w:r w:rsidRPr="004A102B">
        <w:rPr>
          <w:rFonts w:ascii="Arial" w:hAnsi="Arial" w:cs="Arial"/>
          <w:b/>
          <w:bCs/>
          <w:sz w:val="21"/>
          <w:szCs w:val="21"/>
        </w:rPr>
        <w:t>ENDS</w:t>
      </w:r>
    </w:p>
    <w:p w14:paraId="02FF85E4" w14:textId="77777777" w:rsidR="00203FD4" w:rsidRPr="004A102B" w:rsidRDefault="00203FD4" w:rsidP="00847808">
      <w:pPr>
        <w:spacing w:line="360" w:lineRule="auto"/>
        <w:rPr>
          <w:rFonts w:ascii="Arial" w:hAnsi="Arial" w:cs="Arial"/>
          <w:b/>
          <w:bCs/>
          <w:sz w:val="21"/>
          <w:szCs w:val="21"/>
        </w:rPr>
      </w:pPr>
    </w:p>
    <w:p w14:paraId="2B36F143" w14:textId="6B19FF02" w:rsidR="00203FD4" w:rsidRPr="004A102B" w:rsidRDefault="00203FD4" w:rsidP="00847808">
      <w:pPr>
        <w:spacing w:line="360" w:lineRule="auto"/>
        <w:rPr>
          <w:rFonts w:ascii="Arial" w:hAnsi="Arial" w:cs="Arial"/>
          <w:b/>
          <w:bCs/>
          <w:sz w:val="21"/>
          <w:szCs w:val="21"/>
        </w:rPr>
      </w:pPr>
      <w:r w:rsidRPr="004A102B">
        <w:rPr>
          <w:rFonts w:ascii="Arial" w:hAnsi="Arial" w:cs="Arial"/>
          <w:b/>
          <w:bCs/>
          <w:sz w:val="21"/>
          <w:szCs w:val="21"/>
        </w:rPr>
        <w:t xml:space="preserve">For further information contact Lucy directly at </w:t>
      </w:r>
      <w:hyperlink r:id="rId6" w:history="1">
        <w:r w:rsidRPr="004A102B">
          <w:rPr>
            <w:rStyle w:val="Hyperlink"/>
            <w:rFonts w:ascii="Arial" w:hAnsi="Arial" w:cs="Arial"/>
            <w:b/>
            <w:bCs/>
            <w:sz w:val="21"/>
            <w:szCs w:val="21"/>
          </w:rPr>
          <w:t>hello@lucynichol.com</w:t>
        </w:r>
      </w:hyperlink>
      <w:r w:rsidR="00516E3B">
        <w:rPr>
          <w:rFonts w:ascii="Arial" w:hAnsi="Arial" w:cs="Arial"/>
          <w:b/>
          <w:bCs/>
          <w:sz w:val="21"/>
          <w:szCs w:val="21"/>
        </w:rPr>
        <w:t>.</w:t>
      </w:r>
    </w:p>
    <w:p w14:paraId="040B7FA0" w14:textId="77777777" w:rsidR="004A102B" w:rsidRPr="004A102B" w:rsidRDefault="004A102B" w:rsidP="00847808">
      <w:pPr>
        <w:spacing w:line="360" w:lineRule="auto"/>
        <w:rPr>
          <w:rFonts w:ascii="Arial" w:hAnsi="Arial" w:cs="Arial"/>
          <w:b/>
          <w:bCs/>
          <w:sz w:val="21"/>
          <w:szCs w:val="21"/>
        </w:rPr>
      </w:pPr>
    </w:p>
    <w:p w14:paraId="546A100E" w14:textId="255E74CC" w:rsidR="004A102B" w:rsidRPr="004A102B" w:rsidRDefault="004A102B" w:rsidP="00847808">
      <w:pPr>
        <w:spacing w:line="360" w:lineRule="auto"/>
        <w:rPr>
          <w:rFonts w:ascii="Arial" w:hAnsi="Arial" w:cs="Arial"/>
          <w:b/>
          <w:bCs/>
          <w:sz w:val="21"/>
          <w:szCs w:val="21"/>
        </w:rPr>
      </w:pPr>
      <w:r w:rsidRPr="004A102B">
        <w:rPr>
          <w:rFonts w:ascii="Arial" w:hAnsi="Arial" w:cs="Arial"/>
          <w:b/>
          <w:bCs/>
          <w:sz w:val="21"/>
          <w:szCs w:val="21"/>
        </w:rPr>
        <w:t>A full press pack can be found at www.lucynichol.com/</w:t>
      </w:r>
      <w:r w:rsidR="009E1826">
        <w:rPr>
          <w:rFonts w:ascii="Arial" w:hAnsi="Arial" w:cs="Arial"/>
          <w:b/>
          <w:bCs/>
          <w:sz w:val="21"/>
          <w:szCs w:val="21"/>
        </w:rPr>
        <w:t>press-pack/</w:t>
      </w:r>
    </w:p>
    <w:p w14:paraId="4B519EDE" w14:textId="1C625564" w:rsidR="00203FD4" w:rsidRDefault="00203FD4" w:rsidP="00847808">
      <w:pPr>
        <w:spacing w:line="360" w:lineRule="auto"/>
        <w:rPr>
          <w:rFonts w:ascii="Arial" w:hAnsi="Arial" w:cs="Arial"/>
          <w:b/>
          <w:bCs/>
          <w:sz w:val="21"/>
          <w:szCs w:val="21"/>
        </w:rPr>
      </w:pPr>
    </w:p>
    <w:p w14:paraId="0BF3A433" w14:textId="2147B5B6" w:rsidR="004A102B" w:rsidRDefault="004A102B" w:rsidP="00847808">
      <w:pPr>
        <w:spacing w:line="360" w:lineRule="auto"/>
        <w:rPr>
          <w:rFonts w:ascii="Arial" w:hAnsi="Arial" w:cs="Arial"/>
          <w:b/>
          <w:bCs/>
          <w:sz w:val="21"/>
          <w:szCs w:val="21"/>
        </w:rPr>
      </w:pPr>
      <w:r>
        <w:rPr>
          <w:rFonts w:ascii="Arial" w:hAnsi="Arial" w:cs="Arial"/>
          <w:b/>
          <w:bCs/>
          <w:sz w:val="21"/>
          <w:szCs w:val="21"/>
        </w:rPr>
        <w:t>Early praise for Girls to the Front:</w:t>
      </w:r>
    </w:p>
    <w:p w14:paraId="063C577F" w14:textId="77777777" w:rsidR="004A102B" w:rsidRPr="004A102B" w:rsidRDefault="004A102B" w:rsidP="00847808">
      <w:pPr>
        <w:spacing w:line="360" w:lineRule="auto"/>
        <w:rPr>
          <w:rFonts w:ascii="Arial" w:hAnsi="Arial" w:cs="Arial"/>
          <w:b/>
          <w:bCs/>
          <w:i/>
          <w:iCs/>
          <w:sz w:val="21"/>
          <w:szCs w:val="21"/>
        </w:rPr>
      </w:pPr>
    </w:p>
    <w:p w14:paraId="05509EFD" w14:textId="2D56E2EC" w:rsidR="004A102B" w:rsidRPr="009E1826" w:rsidRDefault="004A102B" w:rsidP="00847808">
      <w:pPr>
        <w:spacing w:line="360" w:lineRule="auto"/>
        <w:rPr>
          <w:rFonts w:ascii="Arial" w:hAnsi="Arial" w:cs="Arial"/>
          <w:b/>
          <w:bCs/>
          <w:sz w:val="21"/>
          <w:szCs w:val="21"/>
        </w:rPr>
      </w:pPr>
      <w:r w:rsidRPr="004A102B">
        <w:rPr>
          <w:rFonts w:ascii="Arial" w:hAnsi="Arial" w:cs="Arial"/>
          <w:i/>
          <w:iCs/>
          <w:color w:val="1E1915"/>
          <w:sz w:val="21"/>
          <w:szCs w:val="21"/>
          <w:shd w:val="clear" w:color="auto" w:fill="FFFFFF"/>
        </w:rPr>
        <w:t>"Propulsive, fierce and hugely satisfying, Girls to the Front is a feminist tour de force!"</w:t>
      </w:r>
      <w:r w:rsidRPr="004A102B">
        <w:rPr>
          <w:rFonts w:ascii="Arial" w:hAnsi="Arial" w:cs="Arial"/>
          <w:color w:val="1E1915"/>
          <w:sz w:val="21"/>
          <w:szCs w:val="21"/>
          <w:shd w:val="clear" w:color="auto" w:fill="FFFFFF"/>
        </w:rPr>
        <w:t xml:space="preserve"> </w:t>
      </w:r>
      <w:r w:rsidRPr="009E1826">
        <w:rPr>
          <w:rFonts w:ascii="Arial" w:hAnsi="Arial" w:cs="Arial"/>
          <w:b/>
          <w:bCs/>
          <w:color w:val="1E1915"/>
          <w:sz w:val="21"/>
          <w:szCs w:val="21"/>
          <w:shd w:val="clear" w:color="auto" w:fill="FFFFFF"/>
        </w:rPr>
        <w:t xml:space="preserve">Lisa Timoney, author of </w:t>
      </w:r>
      <w:r w:rsidR="009E1826">
        <w:rPr>
          <w:rFonts w:ascii="Arial" w:hAnsi="Arial" w:cs="Arial"/>
          <w:b/>
          <w:bCs/>
          <w:color w:val="1E1915"/>
          <w:sz w:val="21"/>
          <w:szCs w:val="21"/>
          <w:shd w:val="clear" w:color="auto" w:fill="FFFFFF"/>
        </w:rPr>
        <w:t>‘</w:t>
      </w:r>
      <w:r w:rsidRPr="009E1826">
        <w:rPr>
          <w:rFonts w:ascii="Arial" w:hAnsi="Arial" w:cs="Arial"/>
          <w:b/>
          <w:bCs/>
          <w:color w:val="1E1915"/>
          <w:sz w:val="21"/>
          <w:szCs w:val="21"/>
          <w:shd w:val="clear" w:color="auto" w:fill="FFFFFF"/>
        </w:rPr>
        <w:t>The Daughter She Gave Away</w:t>
      </w:r>
      <w:r w:rsidR="009E1826">
        <w:rPr>
          <w:rFonts w:ascii="Arial" w:hAnsi="Arial" w:cs="Arial"/>
          <w:b/>
          <w:bCs/>
          <w:color w:val="1E1915"/>
          <w:sz w:val="21"/>
          <w:szCs w:val="21"/>
          <w:shd w:val="clear" w:color="auto" w:fill="FFFFFF"/>
        </w:rPr>
        <w:t>’</w:t>
      </w:r>
      <w:r w:rsidRPr="009E1826">
        <w:rPr>
          <w:rFonts w:ascii="Arial" w:hAnsi="Arial" w:cs="Arial"/>
          <w:b/>
          <w:bCs/>
          <w:color w:val="1E1915"/>
          <w:sz w:val="21"/>
          <w:szCs w:val="21"/>
        </w:rPr>
        <w:br/>
      </w:r>
      <w:r w:rsidRPr="004A102B">
        <w:rPr>
          <w:rFonts w:ascii="Arial" w:hAnsi="Arial" w:cs="Arial"/>
          <w:color w:val="1E1915"/>
          <w:sz w:val="21"/>
          <w:szCs w:val="21"/>
        </w:rPr>
        <w:br/>
      </w:r>
      <w:r w:rsidRPr="004A102B">
        <w:rPr>
          <w:rFonts w:ascii="Arial" w:hAnsi="Arial" w:cs="Arial"/>
          <w:i/>
          <w:iCs/>
          <w:color w:val="1E1915"/>
          <w:sz w:val="21"/>
          <w:szCs w:val="21"/>
          <w:shd w:val="clear" w:color="auto" w:fill="FFFFFF"/>
        </w:rPr>
        <w:t>“A dark, feminist thriller with a punk protagonist exacting her revenge like a real-life Martha Splatterhead.”</w:t>
      </w:r>
      <w:r w:rsidRPr="004A102B">
        <w:rPr>
          <w:rFonts w:ascii="Arial" w:hAnsi="Arial" w:cs="Arial"/>
          <w:color w:val="1E1915"/>
          <w:sz w:val="21"/>
          <w:szCs w:val="21"/>
          <w:shd w:val="clear" w:color="auto" w:fill="FFFFFF"/>
        </w:rPr>
        <w:t xml:space="preserve"> </w:t>
      </w:r>
      <w:r w:rsidRPr="009E1826">
        <w:rPr>
          <w:rFonts w:ascii="Arial" w:hAnsi="Arial" w:cs="Arial"/>
          <w:b/>
          <w:bCs/>
          <w:color w:val="1E1915"/>
          <w:sz w:val="21"/>
          <w:szCs w:val="21"/>
          <w:shd w:val="clear" w:color="auto" w:fill="FFFFFF"/>
        </w:rPr>
        <w:t xml:space="preserve">Adem Tepedelen, Co-author of </w:t>
      </w:r>
      <w:r w:rsidR="009E1826">
        <w:rPr>
          <w:rFonts w:ascii="Arial" w:hAnsi="Arial" w:cs="Arial"/>
          <w:b/>
          <w:bCs/>
          <w:color w:val="1E1915"/>
          <w:sz w:val="21"/>
          <w:szCs w:val="21"/>
          <w:shd w:val="clear" w:color="auto" w:fill="FFFFFF"/>
        </w:rPr>
        <w:t>‘</w:t>
      </w:r>
      <w:r w:rsidRPr="009E1826">
        <w:rPr>
          <w:rFonts w:ascii="Arial" w:hAnsi="Arial" w:cs="Arial"/>
          <w:b/>
          <w:bCs/>
          <w:color w:val="1E1915"/>
          <w:sz w:val="21"/>
          <w:szCs w:val="21"/>
          <w:shd w:val="clear" w:color="auto" w:fill="FFFFFF"/>
        </w:rPr>
        <w:t>Mud Ride: A Messy Trip Through the Grunge Explosion</w:t>
      </w:r>
      <w:r w:rsidR="009E1826">
        <w:rPr>
          <w:rFonts w:ascii="Arial" w:hAnsi="Arial" w:cs="Arial"/>
          <w:b/>
          <w:bCs/>
          <w:color w:val="1E1915"/>
          <w:sz w:val="21"/>
          <w:szCs w:val="21"/>
          <w:shd w:val="clear" w:color="auto" w:fill="FFFFFF"/>
        </w:rPr>
        <w:t>’</w:t>
      </w:r>
      <w:r w:rsidRPr="009E1826">
        <w:rPr>
          <w:rFonts w:ascii="Arial" w:hAnsi="Arial" w:cs="Arial"/>
          <w:b/>
          <w:bCs/>
          <w:color w:val="1E1915"/>
          <w:sz w:val="21"/>
          <w:szCs w:val="21"/>
        </w:rPr>
        <w:br/>
      </w:r>
      <w:r w:rsidRPr="004A102B">
        <w:rPr>
          <w:rFonts w:ascii="Arial" w:hAnsi="Arial" w:cs="Arial"/>
          <w:i/>
          <w:iCs/>
          <w:color w:val="1E1915"/>
          <w:sz w:val="21"/>
          <w:szCs w:val="21"/>
        </w:rPr>
        <w:br/>
      </w:r>
      <w:r w:rsidRPr="004A102B">
        <w:rPr>
          <w:rFonts w:ascii="Arial" w:hAnsi="Arial" w:cs="Arial"/>
          <w:i/>
          <w:iCs/>
          <w:color w:val="1E1915"/>
          <w:sz w:val="21"/>
          <w:szCs w:val="21"/>
          <w:shd w:val="clear" w:color="auto" w:fill="FFFFFF"/>
        </w:rPr>
        <w:t>"Girls to the Front shines a powerful light on neglected aspects of an era so formative for those in my generation. It is Lucy Nichol's most powerful work so far."</w:t>
      </w:r>
      <w:r w:rsidRPr="004A102B">
        <w:rPr>
          <w:rFonts w:ascii="Arial" w:hAnsi="Arial" w:cs="Arial"/>
          <w:color w:val="1E1915"/>
          <w:sz w:val="21"/>
          <w:szCs w:val="21"/>
          <w:shd w:val="clear" w:color="auto" w:fill="FFFFFF"/>
        </w:rPr>
        <w:t xml:space="preserve"> </w:t>
      </w:r>
      <w:r w:rsidRPr="009E1826">
        <w:rPr>
          <w:rFonts w:ascii="Arial" w:hAnsi="Arial" w:cs="Arial"/>
          <w:b/>
          <w:bCs/>
          <w:color w:val="1E1915"/>
          <w:sz w:val="21"/>
          <w:szCs w:val="21"/>
          <w:shd w:val="clear" w:color="auto" w:fill="FFFFFF"/>
        </w:rPr>
        <w:t>Guy Mankowski, author of bestselling Substack biography 'I Know How to Live: The Life of Kristen Pfaff'</w:t>
      </w:r>
    </w:p>
    <w:sectPr w:rsidR="004A102B" w:rsidRPr="009E182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1016"/>
    <w:rsid w:val="00041D26"/>
    <w:rsid w:val="00071016"/>
    <w:rsid w:val="00203FD4"/>
    <w:rsid w:val="00242E92"/>
    <w:rsid w:val="00351B3D"/>
    <w:rsid w:val="003C795A"/>
    <w:rsid w:val="0043187D"/>
    <w:rsid w:val="004A102B"/>
    <w:rsid w:val="004A1962"/>
    <w:rsid w:val="00516E3B"/>
    <w:rsid w:val="007041ED"/>
    <w:rsid w:val="00780EAE"/>
    <w:rsid w:val="00802201"/>
    <w:rsid w:val="00847808"/>
    <w:rsid w:val="00954E0D"/>
    <w:rsid w:val="00973786"/>
    <w:rsid w:val="009E1826"/>
    <w:rsid w:val="00A73788"/>
    <w:rsid w:val="00B61334"/>
    <w:rsid w:val="00C36AA1"/>
    <w:rsid w:val="00D16193"/>
    <w:rsid w:val="00DF1947"/>
    <w:rsid w:val="00E20E22"/>
    <w:rsid w:val="00EF01A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32F640"/>
  <w15:chartTrackingRefBased/>
  <w15:docId w15:val="{F193CB31-AB6F-E245-974F-831104184D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7101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7101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7101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7101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7101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71016"/>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71016"/>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71016"/>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71016"/>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7101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7101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7101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7101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7101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7101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7101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7101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71016"/>
    <w:rPr>
      <w:rFonts w:eastAsiaTheme="majorEastAsia" w:cstheme="majorBidi"/>
      <w:color w:val="272727" w:themeColor="text1" w:themeTint="D8"/>
    </w:rPr>
  </w:style>
  <w:style w:type="paragraph" w:styleId="Title">
    <w:name w:val="Title"/>
    <w:basedOn w:val="Normal"/>
    <w:next w:val="Normal"/>
    <w:link w:val="TitleChar"/>
    <w:uiPriority w:val="10"/>
    <w:qFormat/>
    <w:rsid w:val="00071016"/>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7101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71016"/>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7101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71016"/>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071016"/>
    <w:rPr>
      <w:i/>
      <w:iCs/>
      <w:color w:val="404040" w:themeColor="text1" w:themeTint="BF"/>
    </w:rPr>
  </w:style>
  <w:style w:type="paragraph" w:styleId="ListParagraph">
    <w:name w:val="List Paragraph"/>
    <w:basedOn w:val="Normal"/>
    <w:uiPriority w:val="34"/>
    <w:qFormat/>
    <w:rsid w:val="00071016"/>
    <w:pPr>
      <w:ind w:left="720"/>
      <w:contextualSpacing/>
    </w:pPr>
  </w:style>
  <w:style w:type="character" w:styleId="IntenseEmphasis">
    <w:name w:val="Intense Emphasis"/>
    <w:basedOn w:val="DefaultParagraphFont"/>
    <w:uiPriority w:val="21"/>
    <w:qFormat/>
    <w:rsid w:val="00071016"/>
    <w:rPr>
      <w:i/>
      <w:iCs/>
      <w:color w:val="0F4761" w:themeColor="accent1" w:themeShade="BF"/>
    </w:rPr>
  </w:style>
  <w:style w:type="paragraph" w:styleId="IntenseQuote">
    <w:name w:val="Intense Quote"/>
    <w:basedOn w:val="Normal"/>
    <w:next w:val="Normal"/>
    <w:link w:val="IntenseQuoteChar"/>
    <w:uiPriority w:val="30"/>
    <w:qFormat/>
    <w:rsid w:val="0007101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71016"/>
    <w:rPr>
      <w:i/>
      <w:iCs/>
      <w:color w:val="0F4761" w:themeColor="accent1" w:themeShade="BF"/>
    </w:rPr>
  </w:style>
  <w:style w:type="character" w:styleId="IntenseReference">
    <w:name w:val="Intense Reference"/>
    <w:basedOn w:val="DefaultParagraphFont"/>
    <w:uiPriority w:val="32"/>
    <w:qFormat/>
    <w:rsid w:val="00071016"/>
    <w:rPr>
      <w:b/>
      <w:bCs/>
      <w:smallCaps/>
      <w:color w:val="0F4761" w:themeColor="accent1" w:themeShade="BF"/>
      <w:spacing w:val="5"/>
    </w:rPr>
  </w:style>
  <w:style w:type="paragraph" w:customStyle="1" w:styleId="p1">
    <w:name w:val="p1"/>
    <w:basedOn w:val="Normal"/>
    <w:rsid w:val="003C795A"/>
    <w:pPr>
      <w:spacing w:before="100" w:beforeAutospacing="1" w:after="100" w:afterAutospacing="1"/>
    </w:pPr>
    <w:rPr>
      <w:rFonts w:ascii="Times New Roman" w:eastAsia="Times New Roman" w:hAnsi="Times New Roman" w:cs="Times New Roman"/>
      <w:kern w:val="0"/>
      <w:lang w:eastAsia="en-GB"/>
      <w14:ligatures w14:val="none"/>
    </w:rPr>
  </w:style>
  <w:style w:type="character" w:customStyle="1" w:styleId="s3">
    <w:name w:val="s3"/>
    <w:basedOn w:val="DefaultParagraphFont"/>
    <w:rsid w:val="003C795A"/>
  </w:style>
  <w:style w:type="character" w:customStyle="1" w:styleId="apple-converted-space">
    <w:name w:val="apple-converted-space"/>
    <w:basedOn w:val="DefaultParagraphFont"/>
    <w:rsid w:val="003C795A"/>
  </w:style>
  <w:style w:type="character" w:styleId="Hyperlink">
    <w:name w:val="Hyperlink"/>
    <w:basedOn w:val="DefaultParagraphFont"/>
    <w:uiPriority w:val="99"/>
    <w:unhideWhenUsed/>
    <w:rsid w:val="00203FD4"/>
    <w:rPr>
      <w:color w:val="467886" w:themeColor="hyperlink"/>
      <w:u w:val="single"/>
    </w:rPr>
  </w:style>
  <w:style w:type="character" w:styleId="UnresolvedMention">
    <w:name w:val="Unresolved Mention"/>
    <w:basedOn w:val="DefaultParagraphFont"/>
    <w:uiPriority w:val="99"/>
    <w:semiHidden/>
    <w:unhideWhenUsed/>
    <w:rsid w:val="00203FD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393625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hello@lucynichol.com" TargetMode="External"/><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81</TotalTime>
  <Pages>2</Pages>
  <Words>541</Words>
  <Characters>3085</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Lucy Nichol</dc:creator>
  <cp:keywords/>
  <dc:description/>
  <cp:lastModifiedBy>Lucy Nichol</cp:lastModifiedBy>
  <cp:revision>11</cp:revision>
  <dcterms:created xsi:type="dcterms:W3CDTF">2025-07-03T14:53:00Z</dcterms:created>
  <dcterms:modified xsi:type="dcterms:W3CDTF">2025-07-31T13:00:00Z</dcterms:modified>
</cp:coreProperties>
</file>